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7F3B" w14:textId="14DFDD65" w:rsidR="008D7692" w:rsidRDefault="008D7692" w:rsidP="008D7692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F232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Современный сленг </w:t>
      </w:r>
      <w:r w:rsidR="00630712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</w:p>
    <w:p w14:paraId="44FA93D8" w14:textId="77777777" w:rsidR="00630712" w:rsidRDefault="00630712" w:rsidP="00630712">
      <w:pPr>
        <w:pStyle w:val="2"/>
      </w:pPr>
      <w:r>
        <w:rPr>
          <w:rStyle w:val="s1"/>
        </w:rPr>
        <w:t>Слова и определения</w:t>
      </w:r>
    </w:p>
    <w:p w14:paraId="5C06A24E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Агриться</w:t>
      </w:r>
      <w:r>
        <w:rPr>
          <w:rStyle w:val="s2"/>
          <w:rFonts w:eastAsiaTheme="majorEastAsia"/>
        </w:rPr>
        <w:t xml:space="preserve"> — раздражаться, злиться.</w:t>
      </w:r>
    </w:p>
    <w:p w14:paraId="058D6634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Агрить</w:t>
      </w:r>
      <w:r>
        <w:rPr>
          <w:rStyle w:val="s2"/>
          <w:rFonts w:eastAsiaTheme="majorEastAsia"/>
        </w:rPr>
        <w:t xml:space="preserve"> (от англ. </w:t>
      </w:r>
      <w:r>
        <w:rPr>
          <w:rStyle w:val="s3"/>
          <w:rFonts w:eastAsiaTheme="majorEastAsia"/>
        </w:rPr>
        <w:t>aggression</w:t>
      </w:r>
      <w:r>
        <w:rPr>
          <w:rStyle w:val="s2"/>
          <w:rFonts w:eastAsiaTheme="majorEastAsia"/>
        </w:rPr>
        <w:t>) — раздражать, вызывать агрессию.</w:t>
      </w:r>
    </w:p>
    <w:p w14:paraId="1C968088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Апать</w:t>
      </w:r>
      <w:r>
        <w:rPr>
          <w:rStyle w:val="s2"/>
          <w:rFonts w:eastAsiaTheme="majorEastAsia"/>
        </w:rPr>
        <w:t xml:space="preserve"> (от англ. </w:t>
      </w:r>
      <w:r>
        <w:rPr>
          <w:rStyle w:val="s3"/>
          <w:rFonts w:eastAsiaTheme="majorEastAsia"/>
        </w:rPr>
        <w:t>up</w:t>
      </w:r>
      <w:r>
        <w:rPr>
          <w:rStyle w:val="s2"/>
          <w:rFonts w:eastAsiaTheme="majorEastAsia"/>
        </w:rPr>
        <w:t xml:space="preserve"> — вверх) — подниматься в звании, повышать уровень, улучшать что-то.</w:t>
      </w:r>
    </w:p>
    <w:p w14:paraId="54CD9841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Блэд (блэт, блет)</w:t>
      </w:r>
      <w:r>
        <w:rPr>
          <w:rStyle w:val="s2"/>
          <w:rFonts w:eastAsiaTheme="majorEastAsia"/>
        </w:rPr>
        <w:t xml:space="preserve"> — эвфемистическая форма слова «блядь» в качестве междометия; выражает негативное отношение, разочарование, раздражение и т. п.</w:t>
      </w:r>
    </w:p>
    <w:p w14:paraId="6E56CDF4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Видосы</w:t>
      </w:r>
      <w:r>
        <w:rPr>
          <w:rStyle w:val="s2"/>
          <w:rFonts w:eastAsiaTheme="majorEastAsia"/>
        </w:rPr>
        <w:t xml:space="preserve"> — видеоролики.</w:t>
      </w:r>
    </w:p>
    <w:p w14:paraId="1327E967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Войсить</w:t>
      </w:r>
      <w:r>
        <w:rPr>
          <w:rStyle w:val="s2"/>
          <w:rFonts w:eastAsiaTheme="majorEastAsia"/>
        </w:rPr>
        <w:t xml:space="preserve"> — отправлять аудиосообщения в мессенджерах.</w:t>
      </w:r>
    </w:p>
    <w:p w14:paraId="7D31CD49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Выпилиться</w:t>
      </w:r>
      <w:r>
        <w:rPr>
          <w:rStyle w:val="s2"/>
          <w:rFonts w:eastAsiaTheme="majorEastAsia"/>
        </w:rPr>
        <w:t xml:space="preserve"> — уйти; в радикальном значении — совершить самоубийство.</w:t>
      </w:r>
    </w:p>
    <w:p w14:paraId="7A9D648C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Гиг</w:t>
      </w:r>
      <w:r>
        <w:rPr>
          <w:rStyle w:val="s2"/>
          <w:rFonts w:eastAsiaTheme="majorEastAsia"/>
        </w:rPr>
        <w:t xml:space="preserve"> (от англ. </w:t>
      </w:r>
      <w:r>
        <w:rPr>
          <w:rStyle w:val="s3"/>
          <w:rFonts w:eastAsiaTheme="majorEastAsia"/>
        </w:rPr>
        <w:t>gig</w:t>
      </w:r>
      <w:r>
        <w:rPr>
          <w:rStyle w:val="s2"/>
          <w:rFonts w:eastAsiaTheme="majorEastAsia"/>
        </w:rPr>
        <w:t>) — концерт.</w:t>
      </w:r>
    </w:p>
    <w:p w14:paraId="032758F5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Го</w:t>
      </w:r>
      <w:r>
        <w:rPr>
          <w:rStyle w:val="s2"/>
          <w:rFonts w:eastAsiaTheme="majorEastAsia"/>
        </w:rPr>
        <w:t xml:space="preserve"> (от англ. </w:t>
      </w:r>
      <w:r>
        <w:rPr>
          <w:rStyle w:val="s3"/>
          <w:rFonts w:eastAsiaTheme="majorEastAsia"/>
        </w:rPr>
        <w:t>go</w:t>
      </w:r>
      <w:r>
        <w:rPr>
          <w:rStyle w:val="s2"/>
          <w:rFonts w:eastAsiaTheme="majorEastAsia"/>
        </w:rPr>
        <w:t>) — призыв к действию.</w:t>
      </w:r>
    </w:p>
    <w:p w14:paraId="178C597E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Говновброс</w:t>
      </w:r>
      <w:r>
        <w:rPr>
          <w:rStyle w:val="s2"/>
          <w:rFonts w:eastAsiaTheme="majorEastAsia"/>
        </w:rPr>
        <w:t xml:space="preserve"> — выкладывание в сеть скандальной и зачастую непроверенной информации.</w:t>
      </w:r>
    </w:p>
    <w:p w14:paraId="7E51E9E0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Донатить</w:t>
      </w:r>
      <w:r>
        <w:rPr>
          <w:rStyle w:val="s2"/>
          <w:rFonts w:eastAsiaTheme="majorEastAsia"/>
        </w:rPr>
        <w:t xml:space="preserve"> (от англ. </w:t>
      </w:r>
      <w:r>
        <w:rPr>
          <w:rStyle w:val="s3"/>
          <w:rFonts w:eastAsiaTheme="majorEastAsia"/>
        </w:rPr>
        <w:t>donate</w:t>
      </w:r>
      <w:r>
        <w:rPr>
          <w:rStyle w:val="s2"/>
          <w:rFonts w:eastAsiaTheme="majorEastAsia"/>
        </w:rPr>
        <w:t>) — жертвовать деньги (часто в интернете, играх, стриминге).</w:t>
      </w:r>
    </w:p>
    <w:p w14:paraId="27862293" w14:textId="77777777" w:rsidR="00630712" w:rsidRDefault="00630712" w:rsidP="00630712">
      <w:pPr>
        <w:pStyle w:val="p1"/>
        <w:numPr>
          <w:ilvl w:val="0"/>
          <w:numId w:val="38"/>
        </w:numPr>
      </w:pPr>
      <w:r>
        <w:rPr>
          <w:rStyle w:val="s1"/>
          <w:rFonts w:eastAsiaTheme="majorEastAsia"/>
        </w:rPr>
        <w:t>«Жми на колокольчик»</w:t>
      </w:r>
      <w:r>
        <w:rPr>
          <w:rStyle w:val="s2"/>
          <w:rFonts w:eastAsiaTheme="majorEastAsia"/>
        </w:rPr>
        <w:t xml:space="preserve"> — клишированный призыв подписаться на обновления канала.</w:t>
      </w:r>
    </w:p>
    <w:p w14:paraId="5FE91FF7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39C2247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D7C3A46" w14:textId="77777777" w:rsidR="00630712" w:rsidRDefault="00630712" w:rsidP="00630712">
      <w:pPr>
        <w:pStyle w:val="2"/>
      </w:pPr>
      <w:r>
        <w:rPr>
          <w:rStyle w:val="s1"/>
        </w:rPr>
        <w:t>УПРАЖНЕНИЯ</w:t>
      </w:r>
    </w:p>
    <w:p w14:paraId="5570F6DC" w14:textId="77777777" w:rsidR="00630712" w:rsidRDefault="00630712" w:rsidP="00630712">
      <w:pPr>
        <w:pStyle w:val="p1"/>
        <w:rPr>
          <w:b/>
          <w:bCs/>
          <w:lang w:val="ru-RU"/>
        </w:rPr>
      </w:pPr>
      <w:r w:rsidRPr="00630712">
        <w:rPr>
          <w:rStyle w:val="s1"/>
          <w:b/>
          <w:bCs/>
          <w:lang w:val="ru-RU"/>
        </w:rPr>
        <w:t xml:space="preserve">5.1 </w:t>
      </w:r>
      <w:r w:rsidRPr="00630712">
        <w:rPr>
          <w:rStyle w:val="s1"/>
          <w:rFonts w:eastAsiaTheme="majorEastAsia"/>
          <w:b/>
          <w:bCs/>
        </w:rPr>
        <w:t>Стилистическая маркировка</w:t>
      </w:r>
      <w:r w:rsidRPr="00630712">
        <w:rPr>
          <w:rStyle w:val="s1"/>
          <w:rFonts w:eastAsiaTheme="majorEastAsia"/>
          <w:b/>
          <w:bCs/>
          <w:lang w:val="ru-RU"/>
        </w:rPr>
        <w:t>.</w:t>
      </w:r>
      <w:r w:rsidRPr="00630712">
        <w:rPr>
          <w:rStyle w:val="s1"/>
          <w:rFonts w:eastAsiaTheme="majorEastAsia"/>
          <w:b/>
          <w:bCs/>
        </w:rPr>
        <w:t xml:space="preserve"> </w:t>
      </w:r>
      <w:r w:rsidRPr="00630712">
        <w:rPr>
          <w:rStyle w:val="s1"/>
          <w:rFonts w:eastAsiaTheme="majorEastAsia"/>
          <w:b/>
          <w:bCs/>
        </w:rPr>
        <w:t xml:space="preserve">Определите </w:t>
      </w:r>
      <w:r w:rsidRPr="00630712">
        <w:rPr>
          <w:rStyle w:val="s2"/>
          <w:rFonts w:eastAsiaTheme="majorEastAsia"/>
          <w:b/>
          <w:bCs/>
        </w:rPr>
        <w:t>стилистический статус</w:t>
      </w:r>
      <w:r w:rsidRPr="00630712">
        <w:rPr>
          <w:rStyle w:val="s1"/>
          <w:rFonts w:eastAsiaTheme="majorEastAsia"/>
          <w:b/>
          <w:bCs/>
        </w:rPr>
        <w:t xml:space="preserve"> каждого слова.</w:t>
      </w:r>
    </w:p>
    <w:p w14:paraId="3773D8F3" w14:textId="7792CA8A" w:rsidR="00630712" w:rsidRPr="00630712" w:rsidRDefault="00630712" w:rsidP="00630712">
      <w:pPr>
        <w:pStyle w:val="p1"/>
        <w:rPr>
          <w:b/>
          <w:bCs/>
        </w:rPr>
      </w:pPr>
      <w:r>
        <w:rPr>
          <w:rStyle w:val="s1"/>
          <w:rFonts w:eastAsiaTheme="majorEastAsia"/>
        </w:rPr>
        <w:t>Используйте обозначения:</w:t>
      </w:r>
    </w:p>
    <w:p w14:paraId="7256B55F" w14:textId="77777777" w:rsidR="00630712" w:rsidRDefault="00630712" w:rsidP="00630712">
      <w:pPr>
        <w:pStyle w:val="p1"/>
        <w:numPr>
          <w:ilvl w:val="0"/>
          <w:numId w:val="39"/>
        </w:numPr>
      </w:pPr>
      <w:r>
        <w:rPr>
          <w:rStyle w:val="s1"/>
          <w:rFonts w:eastAsiaTheme="majorEastAsia"/>
        </w:rPr>
        <w:t>Н</w:t>
      </w:r>
      <w:r>
        <w:rPr>
          <w:rStyle w:val="s2"/>
          <w:rFonts w:eastAsiaTheme="majorEastAsia"/>
        </w:rPr>
        <w:t xml:space="preserve"> — нейтрально (в рамках интернет-общения)</w:t>
      </w:r>
    </w:p>
    <w:p w14:paraId="0378F3AD" w14:textId="77777777" w:rsidR="00630712" w:rsidRDefault="00630712" w:rsidP="00630712">
      <w:pPr>
        <w:pStyle w:val="p1"/>
        <w:numPr>
          <w:ilvl w:val="0"/>
          <w:numId w:val="39"/>
        </w:numPr>
      </w:pPr>
      <w:r>
        <w:rPr>
          <w:rStyle w:val="s1"/>
          <w:rFonts w:eastAsiaTheme="majorEastAsia"/>
        </w:rPr>
        <w:t>Р</w:t>
      </w:r>
      <w:r>
        <w:rPr>
          <w:rStyle w:val="s2"/>
          <w:rFonts w:eastAsiaTheme="majorEastAsia"/>
        </w:rPr>
        <w:t xml:space="preserve"> — разговорное / сниженное</w:t>
      </w:r>
    </w:p>
    <w:p w14:paraId="5228F88E" w14:textId="77777777" w:rsidR="00630712" w:rsidRDefault="00630712" w:rsidP="00630712">
      <w:pPr>
        <w:pStyle w:val="p1"/>
        <w:numPr>
          <w:ilvl w:val="0"/>
          <w:numId w:val="39"/>
        </w:numPr>
      </w:pPr>
      <w:r>
        <w:rPr>
          <w:rStyle w:val="s1"/>
          <w:rFonts w:eastAsiaTheme="majorEastAsia"/>
        </w:rPr>
        <w:t>Г</w:t>
      </w:r>
      <w:r>
        <w:rPr>
          <w:rStyle w:val="s2"/>
          <w:rFonts w:eastAsiaTheme="majorEastAsia"/>
        </w:rPr>
        <w:t xml:space="preserve"> — грубое / нежелательное в публичной речи</w:t>
      </w:r>
    </w:p>
    <w:p w14:paraId="53EA96E5" w14:textId="69A6074F" w:rsidR="00630712" w:rsidRPr="00630712" w:rsidRDefault="00630712" w:rsidP="00630712">
      <w:pPr>
        <w:pStyle w:val="p1"/>
        <w:numPr>
          <w:ilvl w:val="0"/>
          <w:numId w:val="39"/>
        </w:numPr>
      </w:pPr>
      <w:r>
        <w:rPr>
          <w:rStyle w:val="s1"/>
          <w:rFonts w:eastAsiaTheme="majorEastAsia"/>
        </w:rPr>
        <w:t>Т</w:t>
      </w:r>
      <w:r>
        <w:rPr>
          <w:rStyle w:val="s2"/>
          <w:rFonts w:eastAsiaTheme="majorEastAsia"/>
        </w:rPr>
        <w:t xml:space="preserve"> — табуированное / потенциально опасное</w:t>
      </w:r>
    </w:p>
    <w:p w14:paraId="69ABA6DB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Слова:</w:t>
      </w:r>
    </w:p>
    <w:p w14:paraId="792D0D53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агриться</w:t>
      </w:r>
    </w:p>
    <w:p w14:paraId="50652D53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апать</w:t>
      </w:r>
    </w:p>
    <w:p w14:paraId="5488B2E0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блэд</w:t>
      </w:r>
    </w:p>
    <w:p w14:paraId="1B432088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войсить</w:t>
      </w:r>
    </w:p>
    <w:p w14:paraId="7943BD1F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выпилиться</w:t>
      </w:r>
    </w:p>
    <w:p w14:paraId="36BB458C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говновброс</w:t>
      </w:r>
    </w:p>
    <w:p w14:paraId="4967EC4B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го</w:t>
      </w:r>
    </w:p>
    <w:p w14:paraId="32E0CA52" w14:textId="77777777" w:rsidR="00630712" w:rsidRDefault="00630712" w:rsidP="00630712">
      <w:pPr>
        <w:pStyle w:val="p1"/>
        <w:numPr>
          <w:ilvl w:val="0"/>
          <w:numId w:val="40"/>
        </w:numPr>
      </w:pPr>
      <w:r>
        <w:rPr>
          <w:rStyle w:val="s1"/>
          <w:rFonts w:eastAsiaTheme="majorEastAsia"/>
        </w:rPr>
        <w:t>донатить</w:t>
      </w:r>
    </w:p>
    <w:p w14:paraId="74BE73CB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67FE4B5D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ABBE34E" w14:textId="7B3BD250" w:rsidR="00630712" w:rsidRPr="00630712" w:rsidRDefault="00630712" w:rsidP="00630712">
      <w:pPr>
        <w:pStyle w:val="p1"/>
        <w:rPr>
          <w:b/>
          <w:bCs/>
          <w:lang w:val="ru-RU"/>
        </w:rPr>
      </w:pPr>
      <w:r w:rsidRPr="00630712">
        <w:rPr>
          <w:rStyle w:val="s1"/>
          <w:b/>
          <w:bCs/>
          <w:color w:val="000000" w:themeColor="text1"/>
          <w:lang w:val="ru-RU"/>
        </w:rPr>
        <w:lastRenderedPageBreak/>
        <w:t xml:space="preserve">5.2 </w:t>
      </w:r>
      <w:r w:rsidRPr="00630712">
        <w:rPr>
          <w:rStyle w:val="s1"/>
          <w:rFonts w:eastAsiaTheme="majorEastAsia"/>
          <w:b/>
          <w:bCs/>
          <w:color w:val="000000" w:themeColor="text1"/>
        </w:rPr>
        <w:t>Контекстная уместность</w:t>
      </w:r>
      <w:r>
        <w:rPr>
          <w:rStyle w:val="s1"/>
          <w:b/>
          <w:bCs/>
          <w:color w:val="000000" w:themeColor="text1"/>
          <w:lang w:val="ru-RU"/>
        </w:rPr>
        <w:t>.</w:t>
      </w:r>
      <w:r w:rsidRPr="00630712">
        <w:rPr>
          <w:rStyle w:val="s1"/>
          <w:rFonts w:eastAsiaTheme="majorEastAsia"/>
        </w:rPr>
        <w:t xml:space="preserve"> </w:t>
      </w:r>
      <w:r w:rsidRPr="00630712">
        <w:rPr>
          <w:rStyle w:val="s1"/>
          <w:rFonts w:eastAsiaTheme="majorEastAsia"/>
          <w:b/>
          <w:bCs/>
        </w:rPr>
        <w:t xml:space="preserve">Прочитайте ситуации. Определите, </w:t>
      </w:r>
      <w:r w:rsidRPr="00630712">
        <w:rPr>
          <w:rStyle w:val="s2"/>
          <w:rFonts w:eastAsiaTheme="majorEastAsia"/>
          <w:b/>
          <w:bCs/>
        </w:rPr>
        <w:t>можно ли использовать сленг</w:t>
      </w:r>
      <w:r w:rsidRPr="00630712">
        <w:rPr>
          <w:rStyle w:val="s1"/>
          <w:rFonts w:eastAsiaTheme="majorEastAsia"/>
          <w:b/>
          <w:bCs/>
        </w:rPr>
        <w:t xml:space="preserve">, и если да — </w:t>
      </w:r>
      <w:r w:rsidRPr="00630712">
        <w:rPr>
          <w:rStyle w:val="s2"/>
          <w:rFonts w:eastAsiaTheme="majorEastAsia"/>
          <w:b/>
          <w:bCs/>
        </w:rPr>
        <w:t>какое слово подойдёт</w:t>
      </w:r>
      <w:r w:rsidRPr="00630712">
        <w:rPr>
          <w:rStyle w:val="s1"/>
          <w:rFonts w:eastAsiaTheme="majorEastAsia"/>
          <w:b/>
          <w:bCs/>
        </w:rPr>
        <w:t>. Если нет — объясните почему.</w:t>
      </w:r>
    </w:p>
    <w:p w14:paraId="0ABAF479" w14:textId="77777777" w:rsidR="00630712" w:rsidRDefault="00630712" w:rsidP="00630712">
      <w:pPr>
        <w:pStyle w:val="p1"/>
        <w:numPr>
          <w:ilvl w:val="0"/>
          <w:numId w:val="41"/>
        </w:numPr>
      </w:pPr>
      <w:r>
        <w:rPr>
          <w:rStyle w:val="s1"/>
          <w:rFonts w:eastAsiaTheme="majorEastAsia"/>
        </w:rPr>
        <w:t>Преподаватель пишет официальный e-mail администрации университета.</w:t>
      </w:r>
    </w:p>
    <w:p w14:paraId="41417310" w14:textId="77777777" w:rsidR="00630712" w:rsidRDefault="00630712" w:rsidP="00630712">
      <w:pPr>
        <w:pStyle w:val="p1"/>
        <w:numPr>
          <w:ilvl w:val="0"/>
          <w:numId w:val="41"/>
        </w:numPr>
      </w:pPr>
      <w:r>
        <w:rPr>
          <w:rStyle w:val="s1"/>
          <w:rFonts w:eastAsiaTheme="majorEastAsia"/>
        </w:rPr>
        <w:t>Два стримера общаются в чате во время прямого эфира.</w:t>
      </w:r>
    </w:p>
    <w:p w14:paraId="06E813FE" w14:textId="77777777" w:rsidR="00630712" w:rsidRDefault="00630712" w:rsidP="00630712">
      <w:pPr>
        <w:pStyle w:val="p1"/>
        <w:numPr>
          <w:ilvl w:val="0"/>
          <w:numId w:val="41"/>
        </w:numPr>
      </w:pPr>
      <w:r>
        <w:rPr>
          <w:rStyle w:val="s1"/>
          <w:rFonts w:eastAsiaTheme="majorEastAsia"/>
        </w:rPr>
        <w:t>Журналист готовит новостную заметку для крупного СМИ.</w:t>
      </w:r>
    </w:p>
    <w:p w14:paraId="1053AF53" w14:textId="77777777" w:rsidR="00630712" w:rsidRDefault="00630712" w:rsidP="00630712">
      <w:pPr>
        <w:pStyle w:val="p1"/>
        <w:numPr>
          <w:ilvl w:val="0"/>
          <w:numId w:val="41"/>
        </w:numPr>
      </w:pPr>
      <w:r>
        <w:rPr>
          <w:rStyle w:val="s1"/>
          <w:rFonts w:eastAsiaTheme="majorEastAsia"/>
        </w:rPr>
        <w:t>Подростки переписываются в Telegram.</w:t>
      </w:r>
    </w:p>
    <w:p w14:paraId="7579B188" w14:textId="77777777" w:rsidR="00630712" w:rsidRDefault="00630712" w:rsidP="00630712">
      <w:pPr>
        <w:pStyle w:val="p1"/>
        <w:numPr>
          <w:ilvl w:val="0"/>
          <w:numId w:val="41"/>
        </w:numPr>
      </w:pPr>
      <w:r>
        <w:rPr>
          <w:rStyle w:val="s1"/>
          <w:rFonts w:eastAsiaTheme="majorEastAsia"/>
        </w:rPr>
        <w:t>Психолог разговаривает с клиентом в кризисном состоянии.</w:t>
      </w:r>
    </w:p>
    <w:p w14:paraId="589C98F4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219E0FF8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AAF06B2" w14:textId="1C23009B" w:rsidR="00630712" w:rsidRPr="00630712" w:rsidRDefault="00630712" w:rsidP="00630712">
      <w:pPr>
        <w:pStyle w:val="p1"/>
        <w:rPr>
          <w:b/>
          <w:bCs/>
          <w:lang w:val="ru-RU"/>
        </w:rPr>
      </w:pPr>
      <w:r w:rsidRPr="00630712">
        <w:rPr>
          <w:rStyle w:val="s1"/>
          <w:b/>
          <w:bCs/>
          <w:lang w:val="ru-RU"/>
        </w:rPr>
        <w:t>5.3</w:t>
      </w:r>
      <w:r w:rsidRPr="00630712">
        <w:rPr>
          <w:rStyle w:val="s1"/>
          <w:rFonts w:eastAsiaTheme="majorEastAsia"/>
          <w:b/>
          <w:bCs/>
        </w:rPr>
        <w:t xml:space="preserve"> Семантические оттенки</w:t>
      </w:r>
      <w:r w:rsidRPr="00630712">
        <w:rPr>
          <w:rStyle w:val="s1"/>
          <w:b/>
          <w:bCs/>
          <w:lang w:val="ru-RU"/>
        </w:rPr>
        <w:t>.</w:t>
      </w:r>
      <w:r w:rsidRPr="00630712">
        <w:rPr>
          <w:rStyle w:val="s1"/>
          <w:rFonts w:eastAsiaTheme="majorEastAsia"/>
          <w:b/>
          <w:bCs/>
        </w:rPr>
        <w:t xml:space="preserve"> </w:t>
      </w:r>
      <w:r w:rsidRPr="00630712">
        <w:rPr>
          <w:rStyle w:val="s1"/>
          <w:rFonts w:eastAsiaTheme="majorEastAsia"/>
          <w:b/>
          <w:bCs/>
        </w:rPr>
        <w:t>Объясните разницу в значении и прагматике:</w:t>
      </w:r>
    </w:p>
    <w:p w14:paraId="4F051ED3" w14:textId="77777777" w:rsidR="00630712" w:rsidRDefault="00630712" w:rsidP="00630712">
      <w:pPr>
        <w:pStyle w:val="p1"/>
        <w:numPr>
          <w:ilvl w:val="0"/>
          <w:numId w:val="42"/>
        </w:numPr>
      </w:pPr>
      <w:r>
        <w:rPr>
          <w:rStyle w:val="s1"/>
          <w:rFonts w:eastAsiaTheme="majorEastAsia"/>
        </w:rPr>
        <w:t>раздражаться</w:t>
      </w:r>
      <w:r>
        <w:rPr>
          <w:rStyle w:val="s2"/>
          <w:rFonts w:eastAsiaTheme="majorEastAsia"/>
        </w:rPr>
        <w:t xml:space="preserve"> — </w:t>
      </w:r>
      <w:r>
        <w:rPr>
          <w:rStyle w:val="s1"/>
          <w:rFonts w:eastAsiaTheme="majorEastAsia"/>
        </w:rPr>
        <w:t>агриться</w:t>
      </w:r>
    </w:p>
    <w:p w14:paraId="127C5235" w14:textId="77777777" w:rsidR="00630712" w:rsidRDefault="00630712" w:rsidP="00630712">
      <w:pPr>
        <w:pStyle w:val="p1"/>
        <w:numPr>
          <w:ilvl w:val="0"/>
          <w:numId w:val="42"/>
        </w:numPr>
      </w:pPr>
      <w:r>
        <w:rPr>
          <w:rStyle w:val="s1"/>
          <w:rFonts w:eastAsiaTheme="majorEastAsia"/>
        </w:rPr>
        <w:t>пожертвовать деньги</w:t>
      </w:r>
      <w:r>
        <w:rPr>
          <w:rStyle w:val="s2"/>
          <w:rFonts w:eastAsiaTheme="majorEastAsia"/>
        </w:rPr>
        <w:t xml:space="preserve"> — </w:t>
      </w:r>
      <w:r>
        <w:rPr>
          <w:rStyle w:val="s1"/>
          <w:rFonts w:eastAsiaTheme="majorEastAsia"/>
        </w:rPr>
        <w:t>донатить</w:t>
      </w:r>
    </w:p>
    <w:p w14:paraId="466A6EA8" w14:textId="77777777" w:rsidR="00630712" w:rsidRDefault="00630712" w:rsidP="00630712">
      <w:pPr>
        <w:pStyle w:val="p1"/>
        <w:numPr>
          <w:ilvl w:val="0"/>
          <w:numId w:val="42"/>
        </w:numPr>
      </w:pPr>
      <w:r>
        <w:rPr>
          <w:rStyle w:val="s1"/>
          <w:rFonts w:eastAsiaTheme="majorEastAsia"/>
        </w:rPr>
        <w:t>скандальная информация</w:t>
      </w:r>
      <w:r>
        <w:rPr>
          <w:rStyle w:val="s2"/>
          <w:rFonts w:eastAsiaTheme="majorEastAsia"/>
        </w:rPr>
        <w:t xml:space="preserve"> — </w:t>
      </w:r>
      <w:r>
        <w:rPr>
          <w:rStyle w:val="s1"/>
          <w:rFonts w:eastAsiaTheme="majorEastAsia"/>
        </w:rPr>
        <w:t>говновброс</w:t>
      </w:r>
    </w:p>
    <w:p w14:paraId="7C23EDBB" w14:textId="77777777" w:rsidR="00630712" w:rsidRDefault="00630712" w:rsidP="00630712">
      <w:pPr>
        <w:pStyle w:val="p1"/>
        <w:numPr>
          <w:ilvl w:val="0"/>
          <w:numId w:val="42"/>
        </w:numPr>
      </w:pPr>
      <w:r>
        <w:rPr>
          <w:rStyle w:val="s1"/>
          <w:rFonts w:eastAsiaTheme="majorEastAsia"/>
        </w:rPr>
        <w:t>уйти</w:t>
      </w:r>
      <w:r>
        <w:rPr>
          <w:rStyle w:val="s2"/>
          <w:rFonts w:eastAsiaTheme="majorEastAsia"/>
        </w:rPr>
        <w:t xml:space="preserve"> — </w:t>
      </w:r>
      <w:r>
        <w:rPr>
          <w:rStyle w:val="s1"/>
          <w:rFonts w:eastAsiaTheme="majorEastAsia"/>
        </w:rPr>
        <w:t>выпилиться</w:t>
      </w:r>
    </w:p>
    <w:p w14:paraId="26051B00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47D7671F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7E474AD2" w14:textId="52531BED" w:rsidR="00630712" w:rsidRPr="00630712" w:rsidRDefault="00630712" w:rsidP="00630712">
      <w:pPr>
        <w:pStyle w:val="3"/>
        <w:rPr>
          <w:b/>
          <w:bCs/>
          <w:color w:val="000000" w:themeColor="text1"/>
          <w:sz w:val="24"/>
          <w:szCs w:val="24"/>
          <w:lang w:val="ru-RU"/>
        </w:rPr>
      </w:pPr>
      <w:r w:rsidRPr="00630712">
        <w:rPr>
          <w:rStyle w:val="s1"/>
          <w:b/>
          <w:bCs/>
          <w:color w:val="000000" w:themeColor="text1"/>
          <w:sz w:val="24"/>
          <w:szCs w:val="24"/>
          <w:lang w:val="ru-RU"/>
        </w:rPr>
        <w:t>5.4</w:t>
      </w:r>
      <w:r w:rsidRPr="00630712">
        <w:rPr>
          <w:rStyle w:val="s1"/>
          <w:b/>
          <w:bCs/>
          <w:color w:val="000000" w:themeColor="text1"/>
          <w:sz w:val="24"/>
          <w:szCs w:val="24"/>
        </w:rPr>
        <w:t xml:space="preserve"> Переписывание с изменением регистра</w:t>
      </w:r>
      <w:r w:rsidRPr="00630712">
        <w:rPr>
          <w:rStyle w:val="s1"/>
          <w:b/>
          <w:bCs/>
          <w:color w:val="000000" w:themeColor="text1"/>
          <w:sz w:val="24"/>
          <w:szCs w:val="24"/>
          <w:lang w:val="ru-RU"/>
        </w:rPr>
        <w:t xml:space="preserve">. </w:t>
      </w:r>
      <w:r w:rsidRPr="00630712">
        <w:rPr>
          <w:rStyle w:val="s1"/>
          <w:b/>
          <w:bCs/>
          <w:color w:val="000000" w:themeColor="text1"/>
          <w:sz w:val="24"/>
          <w:szCs w:val="24"/>
        </w:rPr>
        <w:t xml:space="preserve">Перепишите предложения, </w:t>
      </w:r>
      <w:r w:rsidRPr="00630712">
        <w:rPr>
          <w:rStyle w:val="s2"/>
          <w:b/>
          <w:bCs/>
          <w:color w:val="000000" w:themeColor="text1"/>
          <w:sz w:val="24"/>
          <w:szCs w:val="24"/>
        </w:rPr>
        <w:t>сохранив смысл</w:t>
      </w:r>
      <w:r w:rsidRPr="00630712">
        <w:rPr>
          <w:rStyle w:val="s1"/>
          <w:b/>
          <w:bCs/>
          <w:color w:val="000000" w:themeColor="text1"/>
          <w:sz w:val="24"/>
          <w:szCs w:val="24"/>
        </w:rPr>
        <w:t>, но:</w:t>
      </w:r>
    </w:p>
    <w:p w14:paraId="100E4A3C" w14:textId="77777777" w:rsidR="00630712" w:rsidRPr="00630712" w:rsidRDefault="00630712" w:rsidP="00630712">
      <w:pPr>
        <w:pStyle w:val="p1"/>
        <w:numPr>
          <w:ilvl w:val="0"/>
          <w:numId w:val="43"/>
        </w:numPr>
        <w:rPr>
          <w:b/>
          <w:bCs/>
          <w:color w:val="000000" w:themeColor="text1"/>
        </w:rPr>
      </w:pPr>
      <w:r w:rsidRPr="00630712">
        <w:rPr>
          <w:rStyle w:val="s1"/>
          <w:rFonts w:eastAsiaTheme="majorEastAsia"/>
          <w:b/>
          <w:bCs/>
          <w:color w:val="000000" w:themeColor="text1"/>
        </w:rPr>
        <w:t xml:space="preserve">а) для </w:t>
      </w:r>
      <w:r w:rsidRPr="00630712">
        <w:rPr>
          <w:rStyle w:val="s2"/>
          <w:rFonts w:eastAsiaTheme="majorEastAsia"/>
          <w:b/>
          <w:bCs/>
          <w:color w:val="000000" w:themeColor="text1"/>
        </w:rPr>
        <w:t>официальной письменной речи</w:t>
      </w:r>
    </w:p>
    <w:p w14:paraId="0A409D46" w14:textId="2B191987" w:rsidR="00630712" w:rsidRPr="00630712" w:rsidRDefault="00630712" w:rsidP="00630712">
      <w:pPr>
        <w:pStyle w:val="p1"/>
        <w:numPr>
          <w:ilvl w:val="0"/>
          <w:numId w:val="43"/>
        </w:numPr>
        <w:rPr>
          <w:b/>
          <w:bCs/>
          <w:color w:val="000000" w:themeColor="text1"/>
        </w:rPr>
      </w:pPr>
      <w:r w:rsidRPr="00630712">
        <w:rPr>
          <w:rStyle w:val="s1"/>
          <w:rFonts w:eastAsiaTheme="majorEastAsia"/>
          <w:b/>
          <w:bCs/>
          <w:color w:val="000000" w:themeColor="text1"/>
        </w:rPr>
        <w:t xml:space="preserve">б) для </w:t>
      </w:r>
      <w:r w:rsidRPr="00630712">
        <w:rPr>
          <w:rStyle w:val="s2"/>
          <w:rFonts w:eastAsiaTheme="majorEastAsia"/>
          <w:b/>
          <w:bCs/>
          <w:color w:val="000000" w:themeColor="text1"/>
        </w:rPr>
        <w:t>нейтрального разговорного общения</w:t>
      </w:r>
    </w:p>
    <w:p w14:paraId="6BDE47D7" w14:textId="77777777" w:rsidR="00630712" w:rsidRDefault="00630712" w:rsidP="00630712">
      <w:pPr>
        <w:pStyle w:val="p1"/>
        <w:numPr>
          <w:ilvl w:val="0"/>
          <w:numId w:val="44"/>
        </w:numPr>
      </w:pPr>
      <w:r>
        <w:rPr>
          <w:rStyle w:val="s1"/>
          <w:rFonts w:eastAsiaTheme="majorEastAsia"/>
        </w:rPr>
        <w:t>Он агрился из-за каждого комментария.</w:t>
      </w:r>
    </w:p>
    <w:p w14:paraId="4976F2E6" w14:textId="77777777" w:rsidR="00630712" w:rsidRDefault="00630712" w:rsidP="00630712">
      <w:pPr>
        <w:pStyle w:val="p1"/>
        <w:numPr>
          <w:ilvl w:val="0"/>
          <w:numId w:val="44"/>
        </w:numPr>
      </w:pPr>
      <w:r>
        <w:rPr>
          <w:rStyle w:val="s1"/>
          <w:rFonts w:eastAsiaTheme="majorEastAsia"/>
        </w:rPr>
        <w:t>Это был очевидный говновброс.</w:t>
      </w:r>
    </w:p>
    <w:p w14:paraId="73513BB1" w14:textId="77777777" w:rsidR="00630712" w:rsidRDefault="00630712" w:rsidP="00630712">
      <w:pPr>
        <w:pStyle w:val="p1"/>
        <w:numPr>
          <w:ilvl w:val="0"/>
          <w:numId w:val="44"/>
        </w:numPr>
      </w:pPr>
      <w:r>
        <w:rPr>
          <w:rStyle w:val="s1"/>
          <w:rFonts w:eastAsiaTheme="majorEastAsia"/>
        </w:rPr>
        <w:t>Она постоянно войсит вместо того, чтобы писать.</w:t>
      </w:r>
    </w:p>
    <w:p w14:paraId="0E6BE2D9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2D9BFBC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4AA04D20" w14:textId="555ED1B2" w:rsidR="00630712" w:rsidRPr="00630712" w:rsidRDefault="00630712" w:rsidP="00630712">
      <w:pPr>
        <w:pStyle w:val="p1"/>
        <w:rPr>
          <w:b/>
          <w:bCs/>
          <w:lang w:val="ru-RU"/>
        </w:rPr>
      </w:pPr>
      <w:r w:rsidRPr="00630712">
        <w:rPr>
          <w:rStyle w:val="s1"/>
          <w:b/>
          <w:bCs/>
          <w:color w:val="000000" w:themeColor="text1"/>
          <w:lang w:val="ru-RU"/>
        </w:rPr>
        <w:t>5.5</w:t>
      </w:r>
      <w:r w:rsidRPr="00630712">
        <w:rPr>
          <w:rStyle w:val="s1"/>
          <w:rFonts w:eastAsiaTheme="majorEastAsia"/>
          <w:b/>
          <w:bCs/>
          <w:color w:val="000000" w:themeColor="text1"/>
        </w:rPr>
        <w:t xml:space="preserve"> Анализ клише и медийной речи</w:t>
      </w:r>
      <w:r>
        <w:rPr>
          <w:rStyle w:val="s1"/>
          <w:b/>
          <w:bCs/>
          <w:color w:val="000000" w:themeColor="text1"/>
          <w:lang w:val="ru-RU"/>
        </w:rPr>
        <w:t>.</w:t>
      </w:r>
      <w:r w:rsidRPr="00630712">
        <w:rPr>
          <w:rStyle w:val="s1"/>
          <w:rFonts w:eastAsiaTheme="majorEastAsia"/>
        </w:rPr>
        <w:t xml:space="preserve"> </w:t>
      </w:r>
      <w:r w:rsidRPr="00630712">
        <w:rPr>
          <w:rStyle w:val="s1"/>
          <w:rFonts w:eastAsiaTheme="majorEastAsia"/>
          <w:b/>
          <w:bCs/>
        </w:rPr>
        <w:t>Ответьте письменно (3–5 предложений):</w:t>
      </w:r>
    </w:p>
    <w:p w14:paraId="7305C989" w14:textId="77777777" w:rsidR="00630712" w:rsidRDefault="00630712" w:rsidP="00630712">
      <w:pPr>
        <w:pStyle w:val="p1"/>
        <w:numPr>
          <w:ilvl w:val="0"/>
          <w:numId w:val="45"/>
        </w:numPr>
      </w:pPr>
      <w:r>
        <w:rPr>
          <w:rStyle w:val="s1"/>
          <w:rFonts w:eastAsiaTheme="majorEastAsia"/>
        </w:rPr>
        <w:t>Почему фраза «Жми на колокольчик» воспринимается как клише?</w:t>
      </w:r>
    </w:p>
    <w:p w14:paraId="40119478" w14:textId="77777777" w:rsidR="00630712" w:rsidRDefault="00630712" w:rsidP="00630712">
      <w:pPr>
        <w:pStyle w:val="p1"/>
        <w:numPr>
          <w:ilvl w:val="0"/>
          <w:numId w:val="45"/>
        </w:numPr>
      </w:pPr>
      <w:r>
        <w:rPr>
          <w:rStyle w:val="s1"/>
          <w:rFonts w:eastAsiaTheme="majorEastAsia"/>
        </w:rPr>
        <w:t>В каких случаях её использование может вызывать раздражение у аудитории?</w:t>
      </w:r>
    </w:p>
    <w:p w14:paraId="7D798832" w14:textId="77777777" w:rsidR="00630712" w:rsidRDefault="00630712" w:rsidP="00630712">
      <w:pPr>
        <w:pStyle w:val="p1"/>
        <w:numPr>
          <w:ilvl w:val="0"/>
          <w:numId w:val="45"/>
        </w:numPr>
      </w:pPr>
      <w:r>
        <w:rPr>
          <w:rStyle w:val="s1"/>
          <w:rFonts w:eastAsiaTheme="majorEastAsia"/>
        </w:rPr>
        <w:t>Существует ли аналогичное явление в чешской или другой культуре?</w:t>
      </w:r>
    </w:p>
    <w:p w14:paraId="66A2D7E1" w14:textId="77777777" w:rsidR="00630712" w:rsidRDefault="00630712" w:rsidP="00630712">
      <w:pPr>
        <w:rPr>
          <w:rStyle w:val="s1"/>
          <w:rFonts w:eastAsiaTheme="majorEastAsia"/>
          <w:lang w:val="ru-RU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54171A98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34F63EA4" w14:textId="77777777" w:rsidR="00630712" w:rsidRDefault="00630712" w:rsidP="00630712">
      <w:pPr>
        <w:rPr>
          <w:rStyle w:val="s1"/>
          <w:rFonts w:eastAsiaTheme="majorEastAsia"/>
          <w:lang w:val="ru-RU"/>
        </w:rPr>
      </w:pPr>
    </w:p>
    <w:p w14:paraId="5AC75E77" w14:textId="4296F9B4" w:rsidR="00630712" w:rsidRDefault="00630712" w:rsidP="00630712">
      <w:pPr>
        <w:rPr>
          <w:rStyle w:val="s1"/>
          <w:rFonts w:eastAsiaTheme="majorEastAsia"/>
          <w:b/>
          <w:bCs/>
          <w:color w:val="000000" w:themeColor="text1"/>
          <w:lang w:val="ru-RU"/>
        </w:rPr>
      </w:pPr>
      <w:r w:rsidRPr="00630712">
        <w:rPr>
          <w:rStyle w:val="s1"/>
          <w:rFonts w:eastAsiaTheme="majorEastAsia"/>
          <w:b/>
          <w:bCs/>
          <w:color w:val="000000" w:themeColor="text1"/>
          <w:lang w:val="ru-RU"/>
        </w:rPr>
        <w:t>5</w:t>
      </w:r>
      <w:r w:rsidRPr="00630712">
        <w:rPr>
          <w:rStyle w:val="s1"/>
          <w:rFonts w:eastAsiaTheme="majorEastAsia"/>
          <w:b/>
          <w:bCs/>
          <w:color w:val="000000" w:themeColor="text1"/>
        </w:rPr>
        <w:t>.</w:t>
      </w:r>
      <w:r w:rsidRPr="00630712">
        <w:rPr>
          <w:rStyle w:val="s1"/>
          <w:rFonts w:eastAsiaTheme="majorEastAsia"/>
          <w:b/>
          <w:bCs/>
          <w:color w:val="000000" w:themeColor="text1"/>
          <w:lang w:val="ru-RU"/>
        </w:rPr>
        <w:t>6</w:t>
      </w:r>
      <w:r w:rsidRPr="00630712">
        <w:rPr>
          <w:rStyle w:val="s1"/>
          <w:rFonts w:eastAsiaTheme="majorEastAsia"/>
          <w:b/>
          <w:bCs/>
          <w:color w:val="000000" w:themeColor="text1"/>
        </w:rPr>
        <w:t xml:space="preserve"> Критическое осмысление</w:t>
      </w:r>
      <w:r w:rsidRPr="00630712">
        <w:rPr>
          <w:rStyle w:val="s1"/>
          <w:rFonts w:eastAsiaTheme="majorEastAsia"/>
          <w:b/>
          <w:bCs/>
          <w:color w:val="000000" w:themeColor="text1"/>
          <w:lang w:val="ru-RU"/>
        </w:rPr>
        <w:t>.</w:t>
      </w:r>
      <w:r w:rsidRPr="00630712">
        <w:rPr>
          <w:rStyle w:val="s1"/>
          <w:rFonts w:eastAsiaTheme="majorEastAsia"/>
          <w:b/>
          <w:bCs/>
          <w:color w:val="000000" w:themeColor="text1"/>
        </w:rPr>
        <w:t xml:space="preserve"> </w:t>
      </w:r>
      <w:r w:rsidRPr="00630712">
        <w:rPr>
          <w:rStyle w:val="s1"/>
          <w:rFonts w:eastAsiaTheme="majorEastAsia"/>
          <w:b/>
          <w:bCs/>
          <w:color w:val="000000" w:themeColor="text1"/>
        </w:rPr>
        <w:t>Прочитайте утверждение и выразите согласие или несогласие, аргументируя свою позицию:</w:t>
      </w:r>
    </w:p>
    <w:p w14:paraId="3E4CD9AC" w14:textId="77777777" w:rsidR="00630712" w:rsidRPr="00630712" w:rsidRDefault="00630712" w:rsidP="00630712">
      <w:pPr>
        <w:rPr>
          <w:rFonts w:eastAsiaTheme="majorEastAsia"/>
          <w:b/>
          <w:bCs/>
          <w:color w:val="000000" w:themeColor="text1"/>
          <w:lang w:val="ru-RU"/>
        </w:rPr>
      </w:pPr>
    </w:p>
    <w:p w14:paraId="22E52A09" w14:textId="77777777" w:rsidR="00630712" w:rsidRPr="00630712" w:rsidRDefault="00630712" w:rsidP="00630712">
      <w:pPr>
        <w:rPr>
          <w:rFonts w:ascii=".AppleSystemUIFont" w:hAnsi=".AppleSystemUIFont"/>
          <w:color w:val="111111"/>
        </w:rPr>
      </w:pPr>
      <w:r w:rsidRPr="00630712">
        <w:rPr>
          <w:rStyle w:val="s1"/>
          <w:rFonts w:ascii=".AppleSystemUIFont" w:eastAsiaTheme="majorEastAsia" w:hAnsi=".AppleSystemUIFont"/>
          <w:color w:val="111111"/>
        </w:rPr>
        <w:t>«Активное использование англицизмов и интернет-сленга обедняет русский язык».</w:t>
      </w:r>
    </w:p>
    <w:p w14:paraId="27F41217" w14:textId="30DDFEEE" w:rsidR="00630712" w:rsidRPr="00630712" w:rsidRDefault="00630712" w:rsidP="00630712">
      <w:pPr>
        <w:pStyle w:val="p1"/>
        <w:rPr>
          <w:b/>
          <w:bCs/>
          <w:lang w:val="ru-RU"/>
        </w:rPr>
      </w:pPr>
      <w:r w:rsidRPr="00630712">
        <w:rPr>
          <w:rStyle w:val="s1"/>
          <w:rFonts w:eastAsiaTheme="majorEastAsia"/>
          <w:b/>
          <w:bCs/>
        </w:rPr>
        <w:t xml:space="preserve">Используйте не менее </w:t>
      </w:r>
      <w:r w:rsidRPr="00630712">
        <w:rPr>
          <w:rStyle w:val="s2"/>
          <w:rFonts w:eastAsiaTheme="majorEastAsia"/>
          <w:b/>
          <w:bCs/>
        </w:rPr>
        <w:t>трёх сленговых слов из списка</w:t>
      </w:r>
      <w:r w:rsidRPr="00630712">
        <w:rPr>
          <w:rStyle w:val="s1"/>
          <w:rFonts w:eastAsiaTheme="majorEastAsia"/>
          <w:b/>
          <w:bCs/>
        </w:rPr>
        <w:t>, при необходимости комментируя их уместность.</w:t>
      </w:r>
    </w:p>
    <w:p w14:paraId="56C449E6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  <w:lastRenderedPageBreak/>
      </w:r>
      <w:r w:rsidR="00630712">
        <w:rPr>
          <w:rStyle w:val="s3"/>
          <w:rFonts w:eastAsiaTheme="majorEastAsia"/>
          <w:noProof/>
        </w:rPr>
        <w:pict w14:anchorId="15642B7D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4353E1DC" w14:textId="77777777" w:rsidR="00630712" w:rsidRDefault="00630712" w:rsidP="00630712">
      <w:pPr>
        <w:pStyle w:val="1"/>
      </w:pPr>
      <w:r>
        <w:rPr>
          <w:rStyle w:val="s1"/>
        </w:rPr>
        <w:t>ОТВЕТЫ</w:t>
      </w:r>
    </w:p>
    <w:p w14:paraId="6E60BC72" w14:textId="1B72AAB4" w:rsidR="00630712" w:rsidRPr="00630712" w:rsidRDefault="00630712" w:rsidP="00630712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63071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5.1</w:t>
      </w:r>
    </w:p>
    <w:p w14:paraId="102A4299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агриться — </w:t>
      </w:r>
      <w:r>
        <w:rPr>
          <w:rStyle w:val="s2"/>
          <w:rFonts w:eastAsiaTheme="majorEastAsia"/>
        </w:rPr>
        <w:t>Р</w:t>
      </w:r>
    </w:p>
    <w:p w14:paraId="4049B1B0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апать — </w:t>
      </w:r>
      <w:r>
        <w:rPr>
          <w:rStyle w:val="s2"/>
          <w:rFonts w:eastAsiaTheme="majorEastAsia"/>
        </w:rPr>
        <w:t>Р</w:t>
      </w:r>
    </w:p>
    <w:p w14:paraId="66327910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блэд — </w:t>
      </w:r>
      <w:r>
        <w:rPr>
          <w:rStyle w:val="s2"/>
          <w:rFonts w:eastAsiaTheme="majorEastAsia"/>
        </w:rPr>
        <w:t>Г</w:t>
      </w:r>
    </w:p>
    <w:p w14:paraId="395B49A2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войсить — </w:t>
      </w:r>
      <w:r>
        <w:rPr>
          <w:rStyle w:val="s2"/>
          <w:rFonts w:eastAsiaTheme="majorEastAsia"/>
        </w:rPr>
        <w:t>Р</w:t>
      </w:r>
    </w:p>
    <w:p w14:paraId="7E249820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выпилиться — </w:t>
      </w:r>
      <w:r>
        <w:rPr>
          <w:rStyle w:val="s2"/>
          <w:rFonts w:eastAsiaTheme="majorEastAsia"/>
        </w:rPr>
        <w:t>Т</w:t>
      </w:r>
    </w:p>
    <w:p w14:paraId="5CED0061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говновброс — </w:t>
      </w:r>
      <w:r>
        <w:rPr>
          <w:rStyle w:val="s2"/>
          <w:rFonts w:eastAsiaTheme="majorEastAsia"/>
        </w:rPr>
        <w:t>Г</w:t>
      </w:r>
    </w:p>
    <w:p w14:paraId="0B3473B7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го — </w:t>
      </w:r>
      <w:r>
        <w:rPr>
          <w:rStyle w:val="s2"/>
          <w:rFonts w:eastAsiaTheme="majorEastAsia"/>
        </w:rPr>
        <w:t>Р</w:t>
      </w:r>
    </w:p>
    <w:p w14:paraId="7647EB39" w14:textId="77777777" w:rsidR="00630712" w:rsidRDefault="00630712" w:rsidP="00630712">
      <w:pPr>
        <w:pStyle w:val="p1"/>
        <w:numPr>
          <w:ilvl w:val="0"/>
          <w:numId w:val="46"/>
        </w:numPr>
      </w:pPr>
      <w:r>
        <w:rPr>
          <w:rStyle w:val="s1"/>
          <w:rFonts w:eastAsiaTheme="majorEastAsia"/>
        </w:rPr>
        <w:t xml:space="preserve">донатить — </w:t>
      </w:r>
      <w:r>
        <w:rPr>
          <w:rStyle w:val="s2"/>
          <w:rFonts w:eastAsiaTheme="majorEastAsia"/>
        </w:rPr>
        <w:t>Н / Р</w:t>
      </w:r>
      <w:r>
        <w:rPr>
          <w:rStyle w:val="s1"/>
          <w:rFonts w:eastAsiaTheme="majorEastAsia"/>
        </w:rPr>
        <w:t xml:space="preserve"> (нейтрально в интернет-контексте)</w:t>
      </w:r>
    </w:p>
    <w:p w14:paraId="4017EF4E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3EE50DF6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71445814" w14:textId="3F5A7488" w:rsidR="00630712" w:rsidRPr="00630712" w:rsidRDefault="00630712" w:rsidP="00630712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5.2</w:t>
      </w: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(возможный вариант)</w:t>
      </w:r>
    </w:p>
    <w:p w14:paraId="65F3E1D0" w14:textId="77777777" w:rsidR="00630712" w:rsidRDefault="00630712" w:rsidP="00630712">
      <w:pPr>
        <w:pStyle w:val="p1"/>
        <w:numPr>
          <w:ilvl w:val="0"/>
          <w:numId w:val="47"/>
        </w:numPr>
      </w:pPr>
      <w:r>
        <w:rPr>
          <w:rStyle w:val="s1"/>
          <w:rFonts w:eastAsiaTheme="majorEastAsia"/>
        </w:rPr>
        <w:t>Нельзя: требуется официальная лексика.</w:t>
      </w:r>
    </w:p>
    <w:p w14:paraId="582ACDCA" w14:textId="77777777" w:rsidR="00630712" w:rsidRDefault="00630712" w:rsidP="00630712">
      <w:pPr>
        <w:pStyle w:val="p1"/>
        <w:numPr>
          <w:ilvl w:val="0"/>
          <w:numId w:val="47"/>
        </w:numPr>
      </w:pPr>
      <w:r>
        <w:rPr>
          <w:rStyle w:val="s1"/>
          <w:rFonts w:eastAsiaTheme="majorEastAsia"/>
        </w:rPr>
        <w:t xml:space="preserve">Можно: </w:t>
      </w:r>
      <w:r>
        <w:rPr>
          <w:rStyle w:val="s2"/>
          <w:rFonts w:eastAsiaTheme="majorEastAsia"/>
        </w:rPr>
        <w:t>го, донатить, агриться</w:t>
      </w:r>
      <w:r>
        <w:rPr>
          <w:rStyle w:val="s1"/>
          <w:rFonts w:eastAsiaTheme="majorEastAsia"/>
        </w:rPr>
        <w:t>.</w:t>
      </w:r>
    </w:p>
    <w:p w14:paraId="7D25A76E" w14:textId="77777777" w:rsidR="00630712" w:rsidRDefault="00630712" w:rsidP="00630712">
      <w:pPr>
        <w:pStyle w:val="p1"/>
        <w:numPr>
          <w:ilvl w:val="0"/>
          <w:numId w:val="47"/>
        </w:numPr>
      </w:pPr>
      <w:r>
        <w:rPr>
          <w:rStyle w:val="s1"/>
          <w:rFonts w:eastAsiaTheme="majorEastAsia"/>
        </w:rPr>
        <w:t xml:space="preserve">Ограниченно: допустимо </w:t>
      </w:r>
      <w:r>
        <w:rPr>
          <w:rStyle w:val="s2"/>
          <w:rFonts w:eastAsiaTheme="majorEastAsia"/>
        </w:rPr>
        <w:t>скандальная информация</w:t>
      </w:r>
      <w:r>
        <w:rPr>
          <w:rStyle w:val="s1"/>
          <w:rFonts w:eastAsiaTheme="majorEastAsia"/>
        </w:rPr>
        <w:t xml:space="preserve">, нежелательно </w:t>
      </w:r>
      <w:r>
        <w:rPr>
          <w:rStyle w:val="s2"/>
          <w:rFonts w:eastAsiaTheme="majorEastAsia"/>
        </w:rPr>
        <w:t>говновброс</w:t>
      </w:r>
      <w:r>
        <w:rPr>
          <w:rStyle w:val="s1"/>
          <w:rFonts w:eastAsiaTheme="majorEastAsia"/>
        </w:rPr>
        <w:t>.</w:t>
      </w:r>
    </w:p>
    <w:p w14:paraId="28951A21" w14:textId="77777777" w:rsidR="00630712" w:rsidRDefault="00630712" w:rsidP="00630712">
      <w:pPr>
        <w:pStyle w:val="p1"/>
        <w:numPr>
          <w:ilvl w:val="0"/>
          <w:numId w:val="47"/>
        </w:numPr>
      </w:pPr>
      <w:r>
        <w:rPr>
          <w:rStyle w:val="s1"/>
          <w:rFonts w:eastAsiaTheme="majorEastAsia"/>
        </w:rPr>
        <w:t>Можно почти все слова, кроме табуированных.</w:t>
      </w:r>
    </w:p>
    <w:p w14:paraId="7B181E81" w14:textId="77777777" w:rsidR="00630712" w:rsidRDefault="00630712" w:rsidP="00630712">
      <w:pPr>
        <w:pStyle w:val="p1"/>
        <w:numPr>
          <w:ilvl w:val="0"/>
          <w:numId w:val="47"/>
        </w:numPr>
      </w:pPr>
      <w:r>
        <w:rPr>
          <w:rStyle w:val="s1"/>
          <w:rFonts w:eastAsiaTheme="majorEastAsia"/>
        </w:rPr>
        <w:t xml:space="preserve">Нельзя: особенно недопустимо слово </w:t>
      </w:r>
      <w:r>
        <w:rPr>
          <w:rStyle w:val="s2"/>
          <w:rFonts w:eastAsiaTheme="majorEastAsia"/>
        </w:rPr>
        <w:t>выпилиться</w:t>
      </w:r>
      <w:r>
        <w:rPr>
          <w:rStyle w:val="s1"/>
          <w:rFonts w:eastAsiaTheme="majorEastAsia"/>
        </w:rPr>
        <w:t>.</w:t>
      </w:r>
    </w:p>
    <w:p w14:paraId="675735BE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74556F01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17B5B608" w14:textId="71F9930A" w:rsidR="00630712" w:rsidRPr="00630712" w:rsidRDefault="00630712" w:rsidP="00630712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5.</w:t>
      </w: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 (примерные)</w:t>
      </w:r>
    </w:p>
    <w:p w14:paraId="31151BFC" w14:textId="77777777" w:rsidR="00630712" w:rsidRDefault="00630712" w:rsidP="00630712">
      <w:pPr>
        <w:pStyle w:val="p1"/>
        <w:numPr>
          <w:ilvl w:val="0"/>
          <w:numId w:val="48"/>
        </w:numPr>
      </w:pPr>
      <w:r>
        <w:rPr>
          <w:rStyle w:val="s1"/>
          <w:rFonts w:eastAsiaTheme="majorEastAsia"/>
        </w:rPr>
        <w:t>«Агриться»</w:t>
      </w:r>
      <w:r>
        <w:rPr>
          <w:rStyle w:val="s2"/>
          <w:rFonts w:eastAsiaTheme="majorEastAsia"/>
        </w:rPr>
        <w:t xml:space="preserve"> — более разговорное и эмоционально окрашенное, чем нейтральное «раздражаться».</w:t>
      </w:r>
    </w:p>
    <w:p w14:paraId="11DF6C8A" w14:textId="77777777" w:rsidR="00630712" w:rsidRDefault="00630712" w:rsidP="00630712">
      <w:pPr>
        <w:pStyle w:val="p1"/>
        <w:numPr>
          <w:ilvl w:val="0"/>
          <w:numId w:val="48"/>
        </w:numPr>
      </w:pPr>
      <w:r>
        <w:rPr>
          <w:rStyle w:val="s1"/>
          <w:rFonts w:eastAsiaTheme="majorEastAsia"/>
        </w:rPr>
        <w:t>«Донатить»</w:t>
      </w:r>
      <w:r>
        <w:rPr>
          <w:rStyle w:val="s2"/>
          <w:rFonts w:eastAsiaTheme="majorEastAsia"/>
        </w:rPr>
        <w:t xml:space="preserve"> связано с цифровой средой и подразумевает неформальность.</w:t>
      </w:r>
    </w:p>
    <w:p w14:paraId="4353A361" w14:textId="77777777" w:rsidR="00630712" w:rsidRDefault="00630712" w:rsidP="00630712">
      <w:pPr>
        <w:pStyle w:val="p1"/>
        <w:numPr>
          <w:ilvl w:val="0"/>
          <w:numId w:val="48"/>
        </w:numPr>
      </w:pPr>
      <w:r>
        <w:rPr>
          <w:rStyle w:val="s1"/>
          <w:rFonts w:eastAsiaTheme="majorEastAsia"/>
        </w:rPr>
        <w:t>«Говновброс»</w:t>
      </w:r>
      <w:r>
        <w:rPr>
          <w:rStyle w:val="s2"/>
          <w:rFonts w:eastAsiaTheme="majorEastAsia"/>
        </w:rPr>
        <w:t xml:space="preserve"> содержит оценку и обвинение, в отличие от нейтрального описания.</w:t>
      </w:r>
    </w:p>
    <w:p w14:paraId="7AAF9162" w14:textId="77777777" w:rsidR="00630712" w:rsidRDefault="00630712" w:rsidP="00630712">
      <w:pPr>
        <w:pStyle w:val="p1"/>
        <w:numPr>
          <w:ilvl w:val="0"/>
          <w:numId w:val="48"/>
        </w:numPr>
      </w:pPr>
      <w:r>
        <w:rPr>
          <w:rStyle w:val="s1"/>
          <w:rFonts w:eastAsiaTheme="majorEastAsia"/>
        </w:rPr>
        <w:t>«Выпилиться»</w:t>
      </w:r>
      <w:r>
        <w:rPr>
          <w:rStyle w:val="s2"/>
          <w:rFonts w:eastAsiaTheme="majorEastAsia"/>
        </w:rPr>
        <w:t xml:space="preserve"> — жаргон с опасной семантикой, «уйти» — нейтрально.</w:t>
      </w:r>
    </w:p>
    <w:p w14:paraId="3C6951F1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0C907500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5BE84636" w14:textId="30D6701E" w:rsidR="00630712" w:rsidRPr="00630712" w:rsidRDefault="00630712" w:rsidP="00630712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5.4</w:t>
      </w: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(варианты)</w:t>
      </w:r>
    </w:p>
    <w:p w14:paraId="78DA6200" w14:textId="77777777" w:rsidR="00630712" w:rsidRDefault="00630712" w:rsidP="00630712">
      <w:pPr>
        <w:pStyle w:val="p1"/>
      </w:pPr>
      <w:r>
        <w:rPr>
          <w:rStyle w:val="s2"/>
          <w:rFonts w:eastAsiaTheme="majorEastAsia"/>
        </w:rPr>
        <w:t>1.</w:t>
      </w:r>
    </w:p>
    <w:p w14:paraId="6CEE98C7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а) Он резко реагировал на комментарии.</w:t>
      </w:r>
    </w:p>
    <w:p w14:paraId="669627DA" w14:textId="2D97F45C" w:rsidR="00630712" w:rsidRPr="00630712" w:rsidRDefault="00630712" w:rsidP="00630712">
      <w:pPr>
        <w:pStyle w:val="p1"/>
        <w:rPr>
          <w:lang w:val="ru-RU"/>
        </w:rPr>
      </w:pPr>
      <w:r>
        <w:rPr>
          <w:rStyle w:val="s1"/>
          <w:rFonts w:eastAsiaTheme="majorEastAsia"/>
        </w:rPr>
        <w:t>б) Его бесили все комментарии.</w:t>
      </w:r>
    </w:p>
    <w:p w14:paraId="2983CAA3" w14:textId="77777777" w:rsidR="00630712" w:rsidRDefault="00630712" w:rsidP="00630712">
      <w:pPr>
        <w:pStyle w:val="p1"/>
      </w:pPr>
      <w:r>
        <w:rPr>
          <w:rStyle w:val="s2"/>
          <w:rFonts w:eastAsiaTheme="majorEastAsia"/>
        </w:rPr>
        <w:t>2.</w:t>
      </w:r>
    </w:p>
    <w:p w14:paraId="40018D08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а) Это была непроверенная провокационная информация.</w:t>
      </w:r>
    </w:p>
    <w:p w14:paraId="1D84EBC3" w14:textId="39862F82" w:rsidR="00630712" w:rsidRPr="00630712" w:rsidRDefault="00630712" w:rsidP="00630712">
      <w:pPr>
        <w:pStyle w:val="p1"/>
        <w:rPr>
          <w:lang w:val="ru-RU"/>
        </w:rPr>
      </w:pPr>
      <w:r>
        <w:rPr>
          <w:rStyle w:val="s1"/>
          <w:rFonts w:eastAsiaTheme="majorEastAsia"/>
        </w:rPr>
        <w:t>б) Это был полный говновброс.</w:t>
      </w:r>
    </w:p>
    <w:p w14:paraId="0F554D0B" w14:textId="77777777" w:rsidR="00630712" w:rsidRDefault="00630712" w:rsidP="00630712">
      <w:pPr>
        <w:pStyle w:val="p1"/>
      </w:pPr>
      <w:r>
        <w:rPr>
          <w:rStyle w:val="s2"/>
          <w:rFonts w:eastAsiaTheme="majorEastAsia"/>
        </w:rPr>
        <w:lastRenderedPageBreak/>
        <w:t>3.</w:t>
      </w:r>
    </w:p>
    <w:p w14:paraId="5679511F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а) Она предпочитает голосовые сообщения письменным.</w:t>
      </w:r>
    </w:p>
    <w:p w14:paraId="0729FFF6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б) Она всё время войсит.</w:t>
      </w:r>
    </w:p>
    <w:p w14:paraId="714D30D8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1CE52964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75E02DFD" w14:textId="0D2F0140" w:rsidR="00630712" w:rsidRPr="00630712" w:rsidRDefault="00630712" w:rsidP="00630712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5.5</w:t>
      </w: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(пример)</w:t>
      </w:r>
    </w:p>
    <w:p w14:paraId="34513673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Фраза «Жми на колокольчик» стала клише из-за массового повторения в блогах.</w:t>
      </w:r>
    </w:p>
    <w:p w14:paraId="2AA2B737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Она часто воспринимается как навязчивая и неискренняя.</w:t>
      </w:r>
    </w:p>
    <w:p w14:paraId="3F5B7FDD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>Аналогичные клише существуют и в других культурах, особенно в YouTube-дискурсе.</w:t>
      </w:r>
    </w:p>
    <w:p w14:paraId="344514AE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1E719122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5937376B" w14:textId="22794A1A" w:rsidR="00630712" w:rsidRPr="00630712" w:rsidRDefault="00630712" w:rsidP="00630712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6.</w:t>
      </w:r>
      <w:r w:rsidRPr="00630712">
        <w:rPr>
          <w:rStyle w:val="s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 (пример)</w:t>
      </w:r>
    </w:p>
    <w:p w14:paraId="1874D1CA" w14:textId="77777777" w:rsidR="00630712" w:rsidRDefault="00630712" w:rsidP="00630712">
      <w:pPr>
        <w:pStyle w:val="p1"/>
      </w:pPr>
      <w:r>
        <w:rPr>
          <w:rStyle w:val="s1"/>
          <w:rFonts w:eastAsiaTheme="majorEastAsia"/>
        </w:rPr>
        <w:t xml:space="preserve">Я не согласна с этим утверждением. Такие слова, как </w:t>
      </w:r>
      <w:r>
        <w:rPr>
          <w:rStyle w:val="s4"/>
          <w:rFonts w:eastAsiaTheme="majorEastAsia"/>
        </w:rPr>
        <w:t>донатить</w:t>
      </w:r>
      <w:r>
        <w:rPr>
          <w:rStyle w:val="s1"/>
          <w:rFonts w:eastAsiaTheme="majorEastAsia"/>
        </w:rPr>
        <w:t xml:space="preserve"> или </w:t>
      </w:r>
      <w:r>
        <w:rPr>
          <w:rStyle w:val="s4"/>
          <w:rFonts w:eastAsiaTheme="majorEastAsia"/>
        </w:rPr>
        <w:t>апать</w:t>
      </w:r>
      <w:r>
        <w:rPr>
          <w:rStyle w:val="s1"/>
          <w:rFonts w:eastAsiaTheme="majorEastAsia"/>
        </w:rPr>
        <w:t>, отражают новые реалии и не агрят носителей языка. Проблема возникает только тогда, когда сленг используется без учёта контекста и превращается в говновброс вместо осмысленной речи.</w:t>
      </w:r>
    </w:p>
    <w:p w14:paraId="54A0FA17" w14:textId="77777777" w:rsidR="00630712" w:rsidRDefault="00630712" w:rsidP="0063071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630712">
        <w:rPr>
          <w:rStyle w:val="s3"/>
          <w:rFonts w:eastAsiaTheme="majorEastAsia"/>
          <w:noProof/>
        </w:rPr>
        <w:pict w14:anchorId="05D99AD9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2194154C" w14:textId="3E2CE43D" w:rsidR="00630712" w:rsidRPr="00630712" w:rsidRDefault="00630712" w:rsidP="00630712"/>
    <w:sectPr w:rsidR="00630712" w:rsidRPr="0063071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90C0" w14:textId="77777777" w:rsidR="00D13C23" w:rsidRDefault="00D13C23" w:rsidP="00D917FC">
      <w:r>
        <w:separator/>
      </w:r>
    </w:p>
  </w:endnote>
  <w:endnote w:type="continuationSeparator" w:id="0">
    <w:p w14:paraId="13B5FDEB" w14:textId="77777777" w:rsidR="00D13C23" w:rsidRDefault="00D13C23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4A12F" w14:textId="77777777" w:rsidR="00D13C23" w:rsidRDefault="00D13C23" w:rsidP="00D917FC">
      <w:r>
        <w:separator/>
      </w:r>
    </w:p>
  </w:footnote>
  <w:footnote w:type="continuationSeparator" w:id="0">
    <w:p w14:paraId="06780E18" w14:textId="77777777" w:rsidR="00D13C23" w:rsidRDefault="00D13C23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D7AABD4" w:rsidR="00D917FC" w:rsidRPr="00467405" w:rsidRDefault="00147DD1">
    <w:pPr>
      <w:pStyle w:val="af"/>
      <w:rPr>
        <w:lang w:val="cs-CZ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>
      <w:rPr>
        <w:lang w:val="fr-FR"/>
      </w:rPr>
      <w:t xml:space="preserve">Russian language </w:t>
    </w:r>
    <w:r w:rsidR="00467405">
      <w:rPr>
        <w:lang w:val="fr-FR"/>
      </w:rPr>
      <w:t xml:space="preserve">tutoring. </w: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3E6B49">
      <w:rPr>
        <w:lang w:val="fr-FR"/>
      </w:rPr>
      <w:t>Doučovani ruského jazyka.</w:t>
    </w:r>
    <w:r w:rsidR="001638B7"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C034FF2">
          <wp:simplePos x="0" y="0"/>
          <wp:positionH relativeFrom="column">
            <wp:posOffset>-88900</wp:posOffset>
          </wp:positionH>
          <wp:positionV relativeFrom="paragraph">
            <wp:posOffset>-405765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B49">
      <w:rPr>
        <w:lang w:val="fr-FR"/>
      </w:rPr>
      <w:t xml:space="preserve"> </w: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5648F"/>
    <w:rsid w:val="000D443F"/>
    <w:rsid w:val="00147DD1"/>
    <w:rsid w:val="001638B7"/>
    <w:rsid w:val="00355E18"/>
    <w:rsid w:val="003C2BAE"/>
    <w:rsid w:val="003E6B49"/>
    <w:rsid w:val="003F7AB0"/>
    <w:rsid w:val="00401200"/>
    <w:rsid w:val="00467405"/>
    <w:rsid w:val="004A68FA"/>
    <w:rsid w:val="004D487F"/>
    <w:rsid w:val="00592C6E"/>
    <w:rsid w:val="00607A40"/>
    <w:rsid w:val="00630712"/>
    <w:rsid w:val="006A374A"/>
    <w:rsid w:val="006B3554"/>
    <w:rsid w:val="006E2D39"/>
    <w:rsid w:val="006F12FC"/>
    <w:rsid w:val="0070747E"/>
    <w:rsid w:val="00717E13"/>
    <w:rsid w:val="007E665B"/>
    <w:rsid w:val="00811550"/>
    <w:rsid w:val="00842BC1"/>
    <w:rsid w:val="008A6A21"/>
    <w:rsid w:val="008C512D"/>
    <w:rsid w:val="008D7692"/>
    <w:rsid w:val="008F6CE5"/>
    <w:rsid w:val="00916B52"/>
    <w:rsid w:val="009E3C54"/>
    <w:rsid w:val="009E7D10"/>
    <w:rsid w:val="00A016B5"/>
    <w:rsid w:val="00A0510C"/>
    <w:rsid w:val="00A62A36"/>
    <w:rsid w:val="00AC16EE"/>
    <w:rsid w:val="00AE37B6"/>
    <w:rsid w:val="00B758E7"/>
    <w:rsid w:val="00BB42C6"/>
    <w:rsid w:val="00C53C1C"/>
    <w:rsid w:val="00CF232E"/>
    <w:rsid w:val="00D0326C"/>
    <w:rsid w:val="00D1223D"/>
    <w:rsid w:val="00D13C23"/>
    <w:rsid w:val="00D31D4B"/>
    <w:rsid w:val="00D54764"/>
    <w:rsid w:val="00D917FC"/>
    <w:rsid w:val="00E460C3"/>
    <w:rsid w:val="00EB54D9"/>
    <w:rsid w:val="00EB5AFF"/>
    <w:rsid w:val="00EF22E7"/>
    <w:rsid w:val="00F22451"/>
    <w:rsid w:val="00F47028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640</Words>
  <Characters>3451</Characters>
  <Application>Microsoft Office Word</Application>
  <DocSecurity>0</DocSecurity>
  <Lines>164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4</cp:revision>
  <cp:lastPrinted>2025-09-08T14:30:00Z</cp:lastPrinted>
  <dcterms:created xsi:type="dcterms:W3CDTF">2025-10-15T09:27:00Z</dcterms:created>
  <dcterms:modified xsi:type="dcterms:W3CDTF">2025-12-29T17:17:00Z</dcterms:modified>
</cp:coreProperties>
</file>